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32BCC" w:rsidRPr="003B69B1" w:rsidRDefault="00632BCC" w:rsidP="00632BCC">
      <w:pPr>
        <w:spacing w:after="0" w:line="240" w:lineRule="auto"/>
        <w:jc w:val="center"/>
        <w:rPr>
          <w:rFonts w:ascii="Arial" w:hAnsi="Arial" w:cs="Arial"/>
          <w:sz w:val="24"/>
          <w:szCs w:val="24"/>
        </w:rPr>
      </w:pPr>
      <w:bookmarkStart w:id="0" w:name="_GoBack"/>
      <w:r w:rsidRPr="003B69B1">
        <w:rPr>
          <w:rFonts w:ascii="Arial" w:hAnsi="Arial" w:cs="Arial"/>
          <w:sz w:val="24"/>
          <w:szCs w:val="24"/>
        </w:rPr>
        <w:t>А Д М И Н И С Т Р А Ц И Я</w:t>
      </w:r>
    </w:p>
    <w:p w:rsidR="00632BCC" w:rsidRPr="003B69B1" w:rsidRDefault="00632BCC" w:rsidP="00632BCC">
      <w:pPr>
        <w:spacing w:after="0" w:line="240" w:lineRule="auto"/>
        <w:ind w:left="-284" w:right="141"/>
        <w:jc w:val="center"/>
        <w:rPr>
          <w:rFonts w:ascii="Arial" w:hAnsi="Arial" w:cs="Arial"/>
          <w:sz w:val="24"/>
          <w:szCs w:val="24"/>
        </w:rPr>
      </w:pPr>
      <w:r w:rsidRPr="003B69B1">
        <w:rPr>
          <w:rFonts w:ascii="Arial" w:hAnsi="Arial" w:cs="Arial"/>
          <w:sz w:val="24"/>
          <w:szCs w:val="24"/>
        </w:rPr>
        <w:t>ОЛЬХОВСКОГО МУНИЦИПАЛЬНОГО РАЙОНА</w:t>
      </w:r>
    </w:p>
    <w:p w:rsidR="00632BCC" w:rsidRPr="003B69B1" w:rsidRDefault="00632BCC" w:rsidP="00632BCC">
      <w:pPr>
        <w:spacing w:after="0" w:line="240" w:lineRule="auto"/>
        <w:ind w:left="-284" w:right="141"/>
        <w:jc w:val="center"/>
        <w:rPr>
          <w:rFonts w:ascii="Arial" w:hAnsi="Arial" w:cs="Arial"/>
          <w:sz w:val="24"/>
          <w:szCs w:val="24"/>
        </w:rPr>
      </w:pPr>
      <w:r w:rsidRPr="003B69B1">
        <w:rPr>
          <w:rFonts w:ascii="Arial" w:hAnsi="Arial" w:cs="Arial"/>
          <w:sz w:val="24"/>
          <w:szCs w:val="24"/>
        </w:rPr>
        <w:t xml:space="preserve">      ВОЛГОГРАДСКОЙ ОБЛАСТИ</w:t>
      </w:r>
    </w:p>
    <w:p w:rsidR="00632BCC" w:rsidRPr="003B69B1" w:rsidRDefault="00632BCC" w:rsidP="00632BCC">
      <w:pPr>
        <w:spacing w:after="0" w:line="240" w:lineRule="auto"/>
        <w:ind w:left="-284" w:right="141"/>
        <w:jc w:val="center"/>
        <w:rPr>
          <w:rFonts w:ascii="Arial" w:hAnsi="Arial" w:cs="Arial"/>
          <w:sz w:val="24"/>
          <w:szCs w:val="24"/>
        </w:rPr>
      </w:pPr>
      <w:r w:rsidRPr="003B69B1">
        <w:rPr>
          <w:rFonts w:ascii="Arial" w:hAnsi="Arial" w:cs="Arial"/>
          <w:sz w:val="24"/>
          <w:szCs w:val="24"/>
        </w:rPr>
        <w:t>__________________________________________________________</w:t>
      </w:r>
    </w:p>
    <w:p w:rsidR="00632BCC" w:rsidRPr="003B69B1" w:rsidRDefault="00632BCC" w:rsidP="00632BCC">
      <w:pPr>
        <w:spacing w:after="0" w:line="240" w:lineRule="auto"/>
        <w:ind w:left="-284" w:right="141"/>
        <w:jc w:val="center"/>
        <w:rPr>
          <w:rFonts w:ascii="Arial" w:hAnsi="Arial" w:cs="Arial"/>
          <w:sz w:val="24"/>
          <w:szCs w:val="24"/>
        </w:rPr>
      </w:pPr>
      <w:r w:rsidRPr="003B69B1">
        <w:rPr>
          <w:rFonts w:ascii="Arial" w:hAnsi="Arial" w:cs="Arial"/>
          <w:sz w:val="24"/>
          <w:szCs w:val="24"/>
        </w:rPr>
        <w:t>П О С Т А Н О В Л Е Н И Е</w:t>
      </w:r>
    </w:p>
    <w:p w:rsidR="00632BCC" w:rsidRPr="003B69B1" w:rsidRDefault="00632BCC" w:rsidP="00632BCC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632BCC" w:rsidRPr="003B69B1" w:rsidRDefault="00632BCC" w:rsidP="00632BCC">
      <w:pPr>
        <w:suppressAutoHyphens/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ar-SA"/>
        </w:rPr>
      </w:pPr>
      <w:r w:rsidRPr="003B69B1">
        <w:rPr>
          <w:rFonts w:ascii="Arial" w:eastAsia="Times New Roman" w:hAnsi="Arial" w:cs="Arial"/>
          <w:sz w:val="24"/>
          <w:szCs w:val="24"/>
          <w:lang w:eastAsia="ar-SA"/>
        </w:rPr>
        <w:t>от 30.09.2025г. №835</w:t>
      </w:r>
    </w:p>
    <w:p w:rsidR="00632BCC" w:rsidRPr="003B69B1" w:rsidRDefault="00632BCC" w:rsidP="00632BCC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3B69B1">
        <w:rPr>
          <w:rFonts w:ascii="Arial" w:hAnsi="Arial" w:cs="Arial"/>
          <w:sz w:val="24"/>
          <w:szCs w:val="24"/>
        </w:rPr>
        <w:t xml:space="preserve">О внесении изменений в постановление </w:t>
      </w:r>
    </w:p>
    <w:p w:rsidR="00632BCC" w:rsidRPr="003B69B1" w:rsidRDefault="00632BCC" w:rsidP="00632BCC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3B69B1">
        <w:rPr>
          <w:rFonts w:ascii="Arial" w:hAnsi="Arial" w:cs="Arial"/>
          <w:sz w:val="24"/>
          <w:szCs w:val="24"/>
        </w:rPr>
        <w:t xml:space="preserve">Администрации Ольховского муниципального </w:t>
      </w:r>
    </w:p>
    <w:p w:rsidR="00632BCC" w:rsidRPr="003B69B1" w:rsidRDefault="00632BCC" w:rsidP="00632BCC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3B69B1">
        <w:rPr>
          <w:rFonts w:ascii="Arial" w:hAnsi="Arial" w:cs="Arial"/>
          <w:sz w:val="24"/>
          <w:szCs w:val="24"/>
        </w:rPr>
        <w:t>района Волгоградской области от 12.04.2022 № 263</w:t>
      </w:r>
    </w:p>
    <w:p w:rsidR="00632BCC" w:rsidRPr="003B69B1" w:rsidRDefault="00632BCC" w:rsidP="00632BCC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3B69B1">
        <w:rPr>
          <w:rFonts w:ascii="Arial" w:hAnsi="Arial" w:cs="Arial"/>
          <w:sz w:val="24"/>
          <w:szCs w:val="24"/>
        </w:rPr>
        <w:t xml:space="preserve">«Об утверждении схемы размещения нестационарных </w:t>
      </w:r>
    </w:p>
    <w:p w:rsidR="00632BCC" w:rsidRPr="003B69B1" w:rsidRDefault="00632BCC" w:rsidP="00632BCC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3B69B1">
        <w:rPr>
          <w:rFonts w:ascii="Arial" w:hAnsi="Arial" w:cs="Arial"/>
          <w:sz w:val="24"/>
          <w:szCs w:val="24"/>
        </w:rPr>
        <w:t xml:space="preserve">торговых объектов на территории Ольховского </w:t>
      </w:r>
    </w:p>
    <w:p w:rsidR="00632BCC" w:rsidRPr="003B69B1" w:rsidRDefault="00632BCC" w:rsidP="00632BCC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3B69B1">
        <w:rPr>
          <w:rFonts w:ascii="Arial" w:hAnsi="Arial" w:cs="Arial"/>
          <w:sz w:val="24"/>
          <w:szCs w:val="24"/>
        </w:rPr>
        <w:t xml:space="preserve">муниципального района Волгоградской области </w:t>
      </w:r>
    </w:p>
    <w:p w:rsidR="00632BCC" w:rsidRPr="003B69B1" w:rsidRDefault="00632BCC" w:rsidP="00632BCC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3B69B1">
        <w:rPr>
          <w:rFonts w:ascii="Arial" w:hAnsi="Arial" w:cs="Arial"/>
          <w:sz w:val="24"/>
          <w:szCs w:val="24"/>
        </w:rPr>
        <w:t>на 2022-2026 годы»</w:t>
      </w:r>
    </w:p>
    <w:p w:rsidR="00632BCC" w:rsidRPr="003B69B1" w:rsidRDefault="00632BCC" w:rsidP="00632BCC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632BCC" w:rsidRPr="003B69B1" w:rsidRDefault="00632BCC" w:rsidP="00632BCC">
      <w:pPr>
        <w:pStyle w:val="a5"/>
        <w:ind w:firstLine="426"/>
        <w:jc w:val="both"/>
        <w:rPr>
          <w:rFonts w:ascii="Arial" w:hAnsi="Arial" w:cs="Arial"/>
          <w:sz w:val="24"/>
          <w:szCs w:val="24"/>
        </w:rPr>
      </w:pPr>
      <w:r w:rsidRPr="003B69B1">
        <w:rPr>
          <w:rFonts w:ascii="Arial" w:hAnsi="Arial" w:cs="Arial"/>
          <w:color w:val="000000"/>
          <w:sz w:val="24"/>
          <w:szCs w:val="24"/>
        </w:rPr>
        <w:t xml:space="preserve">В соответствии с Федеральным </w:t>
      </w:r>
      <w:hyperlink r:id="rId5" w:history="1">
        <w:r w:rsidRPr="003B69B1">
          <w:rPr>
            <w:rStyle w:val="a6"/>
            <w:rFonts w:ascii="Arial" w:eastAsiaTheme="majorEastAsia" w:hAnsi="Arial" w:cs="Arial"/>
            <w:color w:val="000000"/>
            <w:sz w:val="24"/>
            <w:szCs w:val="24"/>
          </w:rPr>
          <w:t>законом</w:t>
        </w:r>
      </w:hyperlink>
      <w:r w:rsidRPr="003B69B1">
        <w:rPr>
          <w:rFonts w:ascii="Arial" w:hAnsi="Arial" w:cs="Arial"/>
          <w:color w:val="000000"/>
          <w:sz w:val="24"/>
          <w:szCs w:val="24"/>
        </w:rPr>
        <w:t xml:space="preserve"> от 28 декабря 2009 года                  N 381-</w:t>
      </w:r>
      <w:r w:rsidRPr="003B69B1">
        <w:rPr>
          <w:rFonts w:ascii="Arial" w:hAnsi="Arial" w:cs="Arial"/>
          <w:sz w:val="24"/>
          <w:szCs w:val="24"/>
        </w:rPr>
        <w:t xml:space="preserve">ФЗ «Об основах государственного регулирования торговой деятельности в Российской Федерации», приказом комитета промышленности и торговли Волгоградской области от 04 февраля </w:t>
      </w:r>
      <w:smartTag w:uri="urn:schemas-microsoft-com:office:smarttags" w:element="metricconverter">
        <w:smartTagPr>
          <w:attr w:name="ProductID" w:val="2016 г"/>
        </w:smartTagPr>
        <w:r w:rsidRPr="003B69B1">
          <w:rPr>
            <w:rFonts w:ascii="Arial" w:hAnsi="Arial" w:cs="Arial"/>
            <w:sz w:val="24"/>
            <w:szCs w:val="24"/>
          </w:rPr>
          <w:t>2016 г</w:t>
        </w:r>
      </w:smartTag>
      <w:r w:rsidRPr="003B69B1">
        <w:rPr>
          <w:rFonts w:ascii="Arial" w:hAnsi="Arial" w:cs="Arial"/>
          <w:sz w:val="24"/>
          <w:szCs w:val="24"/>
        </w:rPr>
        <w:t xml:space="preserve">. №14-од «Об утверждении порядка разработки и утверждения схем размещения нестационарных торговых объектов на территории Волгоградской области», на основании  протокола заседания межведомственной комиссии по разработке схемы размещения нестационарных торговых объектов на территории Ольховского муниципального района Волгоградской области и внесению в нее изменений от 26.09.2025 г. № 1, администрация Ольховского муниципального района Волгоградской области </w:t>
      </w:r>
    </w:p>
    <w:p w:rsidR="00632BCC" w:rsidRPr="003B69B1" w:rsidRDefault="00632BCC" w:rsidP="00632BCC">
      <w:pPr>
        <w:tabs>
          <w:tab w:val="left" w:pos="0"/>
        </w:tabs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3B69B1">
        <w:rPr>
          <w:rFonts w:ascii="Arial" w:hAnsi="Arial" w:cs="Arial"/>
          <w:sz w:val="24"/>
          <w:szCs w:val="24"/>
        </w:rPr>
        <w:t>ПОСТАНОВЛЯЕТ:</w:t>
      </w:r>
    </w:p>
    <w:p w:rsidR="00632BCC" w:rsidRPr="003B69B1" w:rsidRDefault="00632BCC" w:rsidP="00632BCC">
      <w:pPr>
        <w:pStyle w:val="a3"/>
        <w:numPr>
          <w:ilvl w:val="0"/>
          <w:numId w:val="1"/>
        </w:numPr>
        <w:spacing w:after="0" w:line="240" w:lineRule="auto"/>
        <w:ind w:left="0" w:firstLine="426"/>
        <w:jc w:val="both"/>
        <w:rPr>
          <w:rFonts w:ascii="Arial" w:hAnsi="Arial" w:cs="Arial"/>
          <w:sz w:val="24"/>
          <w:szCs w:val="24"/>
        </w:rPr>
      </w:pPr>
      <w:r w:rsidRPr="003B69B1">
        <w:rPr>
          <w:rFonts w:ascii="Arial" w:hAnsi="Arial" w:cs="Arial"/>
          <w:sz w:val="24"/>
          <w:szCs w:val="24"/>
        </w:rPr>
        <w:t>Внести следующие изменения в постановление Администрации Ольховского муниципального района Волгоградской области от 12.04.2022 г. № 263 «Об утверждении схемы размещения нестационарных торговых объектов на территории Ольховского муниципального района Волгоградской области на 2022-2026 годы»:</w:t>
      </w:r>
    </w:p>
    <w:p w:rsidR="00632BCC" w:rsidRPr="003B69B1" w:rsidRDefault="00632BCC" w:rsidP="00632BCC">
      <w:pPr>
        <w:spacing w:after="0" w:line="240" w:lineRule="auto"/>
        <w:ind w:firstLine="426"/>
        <w:jc w:val="both"/>
        <w:rPr>
          <w:rFonts w:ascii="Arial" w:hAnsi="Arial" w:cs="Arial"/>
          <w:sz w:val="24"/>
          <w:szCs w:val="24"/>
        </w:rPr>
      </w:pPr>
      <w:r w:rsidRPr="003B69B1">
        <w:rPr>
          <w:rFonts w:ascii="Arial" w:hAnsi="Arial" w:cs="Arial"/>
          <w:sz w:val="24"/>
          <w:szCs w:val="24"/>
        </w:rPr>
        <w:t>1.1. Внести изменения в схему размещения нестационарных торговых объектов на территории Ольховского муниципального района Волгоградской области на 2022-2026 годы, утвердив ее в новой редакции согласно приложению № 1 к настоящему постановлению.</w:t>
      </w:r>
    </w:p>
    <w:p w:rsidR="00632BCC" w:rsidRPr="003B69B1" w:rsidRDefault="00632BCC" w:rsidP="00632BCC">
      <w:pPr>
        <w:spacing w:after="0" w:line="240" w:lineRule="auto"/>
        <w:ind w:firstLine="426"/>
        <w:jc w:val="both"/>
        <w:rPr>
          <w:rFonts w:ascii="Arial" w:hAnsi="Arial" w:cs="Arial"/>
          <w:sz w:val="24"/>
          <w:szCs w:val="24"/>
        </w:rPr>
      </w:pPr>
      <w:r w:rsidRPr="003B69B1">
        <w:rPr>
          <w:rFonts w:ascii="Arial" w:hAnsi="Arial" w:cs="Arial"/>
          <w:sz w:val="24"/>
          <w:szCs w:val="24"/>
        </w:rPr>
        <w:t xml:space="preserve">2. Отделу экономики и управления имуществом Администрации Ольховского муниципального района Волгоградской области в десятидневный срок с момента вступления в силу настоящего постановления предоставить его в комитет промышленной политики, торговли и топливно-энергетического комплекса Волгоградской области в электронном виде. </w:t>
      </w:r>
    </w:p>
    <w:p w:rsidR="00632BCC" w:rsidRPr="003B69B1" w:rsidRDefault="00632BCC" w:rsidP="00632BCC">
      <w:pPr>
        <w:spacing w:after="0" w:line="240" w:lineRule="auto"/>
        <w:ind w:firstLine="426"/>
        <w:jc w:val="both"/>
        <w:rPr>
          <w:rFonts w:ascii="Arial" w:hAnsi="Arial" w:cs="Arial"/>
          <w:sz w:val="24"/>
          <w:szCs w:val="24"/>
        </w:rPr>
      </w:pPr>
      <w:r w:rsidRPr="003B69B1">
        <w:rPr>
          <w:rFonts w:ascii="Arial" w:hAnsi="Arial" w:cs="Arial"/>
          <w:sz w:val="24"/>
          <w:szCs w:val="24"/>
        </w:rPr>
        <w:t>3. Отделу информационного обеспечения, организационной работы и документооборота Администрации Ольховского муниципального района Волгоградской области разместить настоящее постановление на официальном сайте администрации Ольховского муниципального района Волгоградской области и направить в редакцию газеты "Ольховские Вести"для опубликования.</w:t>
      </w:r>
    </w:p>
    <w:p w:rsidR="00632BCC" w:rsidRPr="003B69B1" w:rsidRDefault="00632BCC" w:rsidP="00632BCC">
      <w:pPr>
        <w:suppressAutoHyphens/>
        <w:spacing w:after="0" w:line="240" w:lineRule="auto"/>
        <w:ind w:firstLine="426"/>
        <w:jc w:val="both"/>
        <w:rPr>
          <w:rFonts w:ascii="Arial" w:hAnsi="Arial" w:cs="Arial"/>
          <w:sz w:val="24"/>
          <w:szCs w:val="24"/>
        </w:rPr>
      </w:pPr>
      <w:r w:rsidRPr="003B69B1">
        <w:rPr>
          <w:rFonts w:ascii="Arial" w:hAnsi="Arial" w:cs="Arial"/>
          <w:sz w:val="24"/>
          <w:szCs w:val="24"/>
        </w:rPr>
        <w:t xml:space="preserve">4. Контроль за исполнением настоящего постановления возложить на </w:t>
      </w:r>
      <w:proofErr w:type="spellStart"/>
      <w:r w:rsidRPr="003B69B1">
        <w:rPr>
          <w:rFonts w:ascii="Arial" w:hAnsi="Arial" w:cs="Arial"/>
          <w:sz w:val="24"/>
          <w:szCs w:val="24"/>
        </w:rPr>
        <w:t>и.о.первого</w:t>
      </w:r>
      <w:proofErr w:type="spellEnd"/>
      <w:r w:rsidRPr="003B69B1">
        <w:rPr>
          <w:rFonts w:ascii="Arial" w:hAnsi="Arial" w:cs="Arial"/>
          <w:sz w:val="24"/>
          <w:szCs w:val="24"/>
        </w:rPr>
        <w:t xml:space="preserve"> заместителя Главы Ольховского муниципального района        И.П. </w:t>
      </w:r>
      <w:proofErr w:type="spellStart"/>
      <w:r w:rsidRPr="003B69B1">
        <w:rPr>
          <w:rFonts w:ascii="Arial" w:hAnsi="Arial" w:cs="Arial"/>
          <w:sz w:val="24"/>
          <w:szCs w:val="24"/>
        </w:rPr>
        <w:t>Прошакову</w:t>
      </w:r>
      <w:proofErr w:type="spellEnd"/>
      <w:r w:rsidRPr="003B69B1">
        <w:rPr>
          <w:rFonts w:ascii="Arial" w:hAnsi="Arial" w:cs="Arial"/>
          <w:sz w:val="24"/>
          <w:szCs w:val="24"/>
        </w:rPr>
        <w:t>.</w:t>
      </w:r>
    </w:p>
    <w:p w:rsidR="00632BCC" w:rsidRPr="003B69B1" w:rsidRDefault="00632BCC" w:rsidP="00632BCC">
      <w:pPr>
        <w:suppressAutoHyphens/>
        <w:spacing w:after="0" w:line="240" w:lineRule="auto"/>
        <w:ind w:firstLine="426"/>
        <w:jc w:val="both"/>
        <w:rPr>
          <w:rFonts w:ascii="Arial" w:hAnsi="Arial" w:cs="Arial"/>
          <w:sz w:val="24"/>
          <w:szCs w:val="24"/>
        </w:rPr>
      </w:pPr>
      <w:r w:rsidRPr="003B69B1">
        <w:rPr>
          <w:rFonts w:ascii="Arial" w:hAnsi="Arial" w:cs="Arial"/>
          <w:sz w:val="24"/>
          <w:szCs w:val="24"/>
        </w:rPr>
        <w:t>5. Настоящее постановление вступает в силу со дня его официального обнародования.</w:t>
      </w:r>
    </w:p>
    <w:p w:rsidR="00632BCC" w:rsidRPr="003B69B1" w:rsidRDefault="00632BCC" w:rsidP="00632BCC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632BCC" w:rsidRPr="003B69B1" w:rsidRDefault="00632BCC" w:rsidP="00632BCC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632BCC" w:rsidRPr="003B69B1" w:rsidRDefault="00632BCC" w:rsidP="00632BCC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632BCC" w:rsidRPr="003B69B1" w:rsidRDefault="00632BCC" w:rsidP="00632BCC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3B69B1">
        <w:rPr>
          <w:rFonts w:ascii="Arial" w:hAnsi="Arial" w:cs="Arial"/>
          <w:sz w:val="24"/>
          <w:szCs w:val="24"/>
        </w:rPr>
        <w:t xml:space="preserve">И.о. главы Ольховского </w:t>
      </w:r>
    </w:p>
    <w:p w:rsidR="00632BCC" w:rsidRPr="003B69B1" w:rsidRDefault="00632BCC" w:rsidP="00632BCC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3B69B1">
        <w:rPr>
          <w:rFonts w:ascii="Arial" w:hAnsi="Arial" w:cs="Arial"/>
          <w:sz w:val="24"/>
          <w:szCs w:val="24"/>
        </w:rPr>
        <w:t xml:space="preserve">муниципального района           </w:t>
      </w:r>
      <w:r w:rsidRPr="003B69B1">
        <w:rPr>
          <w:rFonts w:ascii="Arial" w:hAnsi="Arial" w:cs="Arial"/>
          <w:sz w:val="24"/>
          <w:szCs w:val="24"/>
        </w:rPr>
        <w:tab/>
        <w:t xml:space="preserve">                                                 В.С. Никонов</w:t>
      </w:r>
    </w:p>
    <w:p w:rsidR="00632BCC" w:rsidRPr="003B69B1" w:rsidRDefault="00632BCC" w:rsidP="00632BCC">
      <w:pPr>
        <w:spacing w:after="0" w:line="240" w:lineRule="auto"/>
        <w:jc w:val="center"/>
        <w:rPr>
          <w:rFonts w:ascii="Arial" w:hAnsi="Arial" w:cs="Arial"/>
          <w:sz w:val="24"/>
          <w:szCs w:val="24"/>
        </w:rPr>
      </w:pPr>
      <w:r w:rsidRPr="003B69B1">
        <w:rPr>
          <w:rFonts w:ascii="Arial" w:hAnsi="Arial" w:cs="Arial"/>
          <w:sz w:val="24"/>
          <w:szCs w:val="24"/>
        </w:rPr>
        <w:tab/>
      </w:r>
    </w:p>
    <w:p w:rsidR="00632BCC" w:rsidRPr="003B69B1" w:rsidRDefault="00632BCC" w:rsidP="00632BCC">
      <w:pPr>
        <w:spacing w:after="0" w:line="240" w:lineRule="auto"/>
        <w:jc w:val="center"/>
        <w:rPr>
          <w:rFonts w:ascii="Arial" w:hAnsi="Arial" w:cs="Arial"/>
          <w:sz w:val="24"/>
          <w:szCs w:val="24"/>
        </w:rPr>
      </w:pPr>
    </w:p>
    <w:p w:rsidR="00632BCC" w:rsidRPr="003B69B1" w:rsidRDefault="00632BCC" w:rsidP="00632BCC">
      <w:pPr>
        <w:spacing w:after="0" w:line="240" w:lineRule="auto"/>
        <w:jc w:val="center"/>
        <w:rPr>
          <w:rFonts w:ascii="Arial" w:hAnsi="Arial" w:cs="Arial"/>
          <w:sz w:val="24"/>
          <w:szCs w:val="24"/>
        </w:rPr>
      </w:pPr>
    </w:p>
    <w:p w:rsidR="00632BCC" w:rsidRPr="003B69B1" w:rsidRDefault="00632BCC" w:rsidP="00632BCC">
      <w:pPr>
        <w:spacing w:after="0" w:line="240" w:lineRule="auto"/>
        <w:jc w:val="center"/>
        <w:rPr>
          <w:rFonts w:ascii="Arial" w:hAnsi="Arial" w:cs="Arial"/>
          <w:sz w:val="24"/>
          <w:szCs w:val="24"/>
        </w:rPr>
      </w:pPr>
    </w:p>
    <w:p w:rsidR="00632BCC" w:rsidRPr="003B69B1" w:rsidRDefault="00632BCC" w:rsidP="00632BCC">
      <w:pPr>
        <w:spacing w:after="0" w:line="240" w:lineRule="auto"/>
        <w:jc w:val="center"/>
        <w:rPr>
          <w:rFonts w:ascii="Arial" w:hAnsi="Arial" w:cs="Arial"/>
          <w:sz w:val="24"/>
          <w:szCs w:val="24"/>
        </w:rPr>
      </w:pPr>
    </w:p>
    <w:p w:rsidR="00632BCC" w:rsidRPr="003B69B1" w:rsidRDefault="00632BCC" w:rsidP="00632BCC">
      <w:pPr>
        <w:spacing w:after="0" w:line="240" w:lineRule="auto"/>
        <w:jc w:val="center"/>
        <w:rPr>
          <w:rFonts w:ascii="Arial" w:hAnsi="Arial" w:cs="Arial"/>
          <w:sz w:val="24"/>
          <w:szCs w:val="24"/>
        </w:rPr>
      </w:pPr>
    </w:p>
    <w:p w:rsidR="00632BCC" w:rsidRPr="003B69B1" w:rsidRDefault="00632BCC" w:rsidP="00632BCC">
      <w:pPr>
        <w:spacing w:after="0" w:line="240" w:lineRule="auto"/>
        <w:jc w:val="center"/>
        <w:rPr>
          <w:rFonts w:ascii="Arial" w:hAnsi="Arial" w:cs="Arial"/>
          <w:sz w:val="24"/>
          <w:szCs w:val="24"/>
        </w:rPr>
      </w:pPr>
    </w:p>
    <w:p w:rsidR="00632BCC" w:rsidRPr="003B69B1" w:rsidRDefault="00632BCC" w:rsidP="00632BCC">
      <w:pPr>
        <w:spacing w:after="0" w:line="240" w:lineRule="auto"/>
        <w:jc w:val="center"/>
        <w:rPr>
          <w:rFonts w:ascii="Arial" w:hAnsi="Arial" w:cs="Arial"/>
          <w:sz w:val="24"/>
          <w:szCs w:val="24"/>
        </w:rPr>
      </w:pPr>
    </w:p>
    <w:p w:rsidR="00632BCC" w:rsidRPr="003B69B1" w:rsidRDefault="00632BCC" w:rsidP="00632BCC">
      <w:pPr>
        <w:spacing w:after="0" w:line="240" w:lineRule="auto"/>
        <w:jc w:val="center"/>
        <w:rPr>
          <w:rFonts w:ascii="Arial" w:hAnsi="Arial" w:cs="Arial"/>
          <w:sz w:val="24"/>
          <w:szCs w:val="24"/>
        </w:rPr>
      </w:pPr>
    </w:p>
    <w:p w:rsidR="00632BCC" w:rsidRPr="003B69B1" w:rsidRDefault="00632BCC" w:rsidP="00632BCC">
      <w:pPr>
        <w:spacing w:after="0" w:line="240" w:lineRule="auto"/>
        <w:jc w:val="center"/>
        <w:rPr>
          <w:rFonts w:ascii="Arial" w:hAnsi="Arial" w:cs="Arial"/>
          <w:sz w:val="24"/>
          <w:szCs w:val="24"/>
        </w:rPr>
      </w:pPr>
    </w:p>
    <w:p w:rsidR="00632BCC" w:rsidRPr="003B69B1" w:rsidRDefault="00632BCC" w:rsidP="00632BCC">
      <w:pPr>
        <w:spacing w:after="0" w:line="240" w:lineRule="auto"/>
        <w:jc w:val="center"/>
        <w:rPr>
          <w:rFonts w:ascii="Arial" w:hAnsi="Arial" w:cs="Arial"/>
          <w:sz w:val="24"/>
          <w:szCs w:val="24"/>
        </w:rPr>
      </w:pPr>
    </w:p>
    <w:p w:rsidR="00632BCC" w:rsidRPr="003B69B1" w:rsidRDefault="00632BCC" w:rsidP="00632BCC">
      <w:pPr>
        <w:spacing w:after="0" w:line="240" w:lineRule="auto"/>
        <w:jc w:val="center"/>
        <w:rPr>
          <w:rFonts w:ascii="Arial" w:hAnsi="Arial" w:cs="Arial"/>
          <w:sz w:val="24"/>
          <w:szCs w:val="24"/>
        </w:rPr>
      </w:pPr>
    </w:p>
    <w:p w:rsidR="00632BCC" w:rsidRPr="003B69B1" w:rsidRDefault="00632BCC" w:rsidP="00632BCC">
      <w:pPr>
        <w:spacing w:after="0" w:line="240" w:lineRule="auto"/>
        <w:jc w:val="center"/>
        <w:rPr>
          <w:rFonts w:ascii="Arial" w:hAnsi="Arial" w:cs="Arial"/>
          <w:sz w:val="24"/>
          <w:szCs w:val="24"/>
        </w:rPr>
      </w:pPr>
    </w:p>
    <w:p w:rsidR="00632BCC" w:rsidRPr="003B69B1" w:rsidRDefault="00632BCC" w:rsidP="00632BCC">
      <w:pPr>
        <w:spacing w:after="0" w:line="240" w:lineRule="auto"/>
        <w:jc w:val="center"/>
        <w:rPr>
          <w:rFonts w:ascii="Arial" w:hAnsi="Arial" w:cs="Arial"/>
          <w:sz w:val="24"/>
          <w:szCs w:val="24"/>
        </w:rPr>
      </w:pPr>
    </w:p>
    <w:p w:rsidR="00632BCC" w:rsidRPr="003B69B1" w:rsidRDefault="00632BCC" w:rsidP="00632BCC">
      <w:pPr>
        <w:spacing w:after="0" w:line="240" w:lineRule="auto"/>
        <w:jc w:val="center"/>
        <w:rPr>
          <w:rFonts w:ascii="Arial" w:hAnsi="Arial" w:cs="Arial"/>
          <w:sz w:val="24"/>
          <w:szCs w:val="24"/>
        </w:rPr>
      </w:pPr>
    </w:p>
    <w:p w:rsidR="00632BCC" w:rsidRPr="003B69B1" w:rsidRDefault="00632BCC" w:rsidP="00632BCC">
      <w:pPr>
        <w:spacing w:after="0" w:line="240" w:lineRule="auto"/>
        <w:jc w:val="center"/>
        <w:rPr>
          <w:rFonts w:ascii="Arial" w:hAnsi="Arial" w:cs="Arial"/>
          <w:sz w:val="24"/>
          <w:szCs w:val="24"/>
        </w:rPr>
      </w:pPr>
    </w:p>
    <w:p w:rsidR="00632BCC" w:rsidRPr="003B69B1" w:rsidRDefault="00632BCC" w:rsidP="00632BCC">
      <w:pPr>
        <w:spacing w:after="0" w:line="240" w:lineRule="auto"/>
        <w:jc w:val="center"/>
        <w:rPr>
          <w:rFonts w:ascii="Arial" w:hAnsi="Arial" w:cs="Arial"/>
          <w:sz w:val="24"/>
          <w:szCs w:val="24"/>
        </w:rPr>
      </w:pPr>
    </w:p>
    <w:p w:rsidR="00632BCC" w:rsidRPr="003B69B1" w:rsidRDefault="00632BCC" w:rsidP="00632BCC">
      <w:pPr>
        <w:spacing w:after="0" w:line="240" w:lineRule="auto"/>
        <w:jc w:val="center"/>
        <w:rPr>
          <w:rFonts w:ascii="Arial" w:hAnsi="Arial" w:cs="Arial"/>
          <w:sz w:val="24"/>
          <w:szCs w:val="24"/>
        </w:rPr>
      </w:pPr>
    </w:p>
    <w:p w:rsidR="00632BCC" w:rsidRPr="003B69B1" w:rsidRDefault="00632BCC" w:rsidP="00632BCC">
      <w:pPr>
        <w:spacing w:after="0" w:line="240" w:lineRule="auto"/>
        <w:jc w:val="center"/>
        <w:rPr>
          <w:rFonts w:ascii="Arial" w:hAnsi="Arial" w:cs="Arial"/>
          <w:sz w:val="24"/>
          <w:szCs w:val="24"/>
        </w:rPr>
      </w:pPr>
    </w:p>
    <w:p w:rsidR="00632BCC" w:rsidRPr="003B69B1" w:rsidRDefault="00632BCC" w:rsidP="00632BCC">
      <w:pPr>
        <w:spacing w:after="0" w:line="240" w:lineRule="auto"/>
        <w:jc w:val="center"/>
        <w:rPr>
          <w:rFonts w:ascii="Arial" w:hAnsi="Arial" w:cs="Arial"/>
          <w:sz w:val="24"/>
          <w:szCs w:val="24"/>
        </w:rPr>
      </w:pPr>
    </w:p>
    <w:p w:rsidR="00632BCC" w:rsidRPr="003B69B1" w:rsidRDefault="00632BCC" w:rsidP="00632BCC">
      <w:pPr>
        <w:spacing w:after="0" w:line="240" w:lineRule="auto"/>
        <w:jc w:val="center"/>
        <w:rPr>
          <w:rFonts w:ascii="Arial" w:hAnsi="Arial" w:cs="Arial"/>
          <w:sz w:val="24"/>
          <w:szCs w:val="24"/>
        </w:rPr>
      </w:pPr>
    </w:p>
    <w:p w:rsidR="00632BCC" w:rsidRPr="003B69B1" w:rsidRDefault="00632BCC" w:rsidP="00632BCC">
      <w:pPr>
        <w:spacing w:after="0" w:line="240" w:lineRule="auto"/>
        <w:jc w:val="center"/>
        <w:rPr>
          <w:rFonts w:ascii="Arial" w:hAnsi="Arial" w:cs="Arial"/>
          <w:sz w:val="24"/>
          <w:szCs w:val="24"/>
        </w:rPr>
      </w:pPr>
    </w:p>
    <w:p w:rsidR="00632BCC" w:rsidRPr="003B69B1" w:rsidRDefault="00632BCC" w:rsidP="00632BCC">
      <w:pPr>
        <w:spacing w:after="0" w:line="240" w:lineRule="auto"/>
        <w:jc w:val="center"/>
        <w:rPr>
          <w:rFonts w:ascii="Arial" w:hAnsi="Arial" w:cs="Arial"/>
          <w:sz w:val="24"/>
          <w:szCs w:val="24"/>
        </w:rPr>
      </w:pPr>
    </w:p>
    <w:p w:rsidR="00632BCC" w:rsidRPr="003B69B1" w:rsidRDefault="00632BCC" w:rsidP="00632BCC">
      <w:pPr>
        <w:spacing w:after="0" w:line="240" w:lineRule="auto"/>
        <w:jc w:val="center"/>
        <w:rPr>
          <w:rFonts w:ascii="Arial" w:hAnsi="Arial" w:cs="Arial"/>
          <w:sz w:val="24"/>
          <w:szCs w:val="24"/>
        </w:rPr>
      </w:pPr>
    </w:p>
    <w:p w:rsidR="00632BCC" w:rsidRPr="003B69B1" w:rsidRDefault="00632BCC" w:rsidP="00632BCC">
      <w:pPr>
        <w:spacing w:after="0" w:line="240" w:lineRule="auto"/>
        <w:jc w:val="center"/>
        <w:rPr>
          <w:rFonts w:ascii="Arial" w:hAnsi="Arial" w:cs="Arial"/>
          <w:sz w:val="24"/>
          <w:szCs w:val="24"/>
        </w:rPr>
      </w:pPr>
    </w:p>
    <w:p w:rsidR="00632BCC" w:rsidRPr="003B69B1" w:rsidRDefault="00632BCC" w:rsidP="00632BCC">
      <w:pPr>
        <w:spacing w:after="0" w:line="240" w:lineRule="auto"/>
        <w:jc w:val="center"/>
        <w:rPr>
          <w:rFonts w:ascii="Arial" w:hAnsi="Arial" w:cs="Arial"/>
          <w:sz w:val="24"/>
          <w:szCs w:val="24"/>
        </w:rPr>
      </w:pPr>
    </w:p>
    <w:p w:rsidR="00632BCC" w:rsidRPr="003B69B1" w:rsidRDefault="00632BCC" w:rsidP="00632BCC">
      <w:pPr>
        <w:spacing w:after="0" w:line="240" w:lineRule="auto"/>
        <w:jc w:val="center"/>
        <w:rPr>
          <w:rFonts w:ascii="Arial" w:hAnsi="Arial" w:cs="Arial"/>
          <w:sz w:val="24"/>
          <w:szCs w:val="24"/>
        </w:rPr>
      </w:pPr>
    </w:p>
    <w:p w:rsidR="00632BCC" w:rsidRPr="003B69B1" w:rsidRDefault="00632BCC" w:rsidP="00632BCC">
      <w:pPr>
        <w:tabs>
          <w:tab w:val="left" w:pos="3694"/>
        </w:tabs>
        <w:spacing w:after="0" w:line="240" w:lineRule="auto"/>
        <w:rPr>
          <w:rFonts w:ascii="Arial" w:hAnsi="Arial" w:cs="Arial"/>
          <w:sz w:val="24"/>
          <w:szCs w:val="24"/>
        </w:rPr>
        <w:sectPr w:rsidR="00632BCC" w:rsidRPr="003B69B1" w:rsidSect="00E03C96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  <w:r w:rsidRPr="003B69B1">
        <w:rPr>
          <w:rFonts w:ascii="Arial" w:hAnsi="Arial" w:cs="Arial"/>
          <w:sz w:val="24"/>
          <w:szCs w:val="24"/>
        </w:rPr>
        <w:tab/>
      </w:r>
    </w:p>
    <w:p w:rsidR="00632BCC" w:rsidRPr="003B69B1" w:rsidRDefault="00632BCC" w:rsidP="00632BCC">
      <w:pPr>
        <w:spacing w:after="0" w:line="240" w:lineRule="auto"/>
        <w:jc w:val="right"/>
        <w:rPr>
          <w:rFonts w:ascii="Arial" w:hAnsi="Arial" w:cs="Arial"/>
          <w:sz w:val="24"/>
          <w:szCs w:val="24"/>
        </w:rPr>
      </w:pPr>
      <w:r w:rsidRPr="003B69B1">
        <w:rPr>
          <w:rFonts w:ascii="Arial" w:hAnsi="Arial" w:cs="Arial"/>
          <w:sz w:val="24"/>
          <w:szCs w:val="24"/>
        </w:rPr>
        <w:lastRenderedPageBreak/>
        <w:t>Приложение №1</w:t>
      </w:r>
    </w:p>
    <w:p w:rsidR="00632BCC" w:rsidRPr="003B69B1" w:rsidRDefault="00632BCC" w:rsidP="00632BCC">
      <w:pPr>
        <w:spacing w:after="0" w:line="240" w:lineRule="auto"/>
        <w:jc w:val="right"/>
        <w:rPr>
          <w:rFonts w:ascii="Arial" w:hAnsi="Arial" w:cs="Arial"/>
          <w:sz w:val="24"/>
          <w:szCs w:val="24"/>
        </w:rPr>
      </w:pPr>
      <w:r w:rsidRPr="003B69B1">
        <w:rPr>
          <w:rFonts w:ascii="Arial" w:hAnsi="Arial" w:cs="Arial"/>
          <w:sz w:val="24"/>
          <w:szCs w:val="24"/>
        </w:rPr>
        <w:t>к постановлению администрации</w:t>
      </w:r>
    </w:p>
    <w:p w:rsidR="00632BCC" w:rsidRPr="003B69B1" w:rsidRDefault="00632BCC" w:rsidP="00632BCC">
      <w:pPr>
        <w:spacing w:after="0" w:line="240" w:lineRule="auto"/>
        <w:jc w:val="right"/>
        <w:rPr>
          <w:rFonts w:ascii="Arial" w:hAnsi="Arial" w:cs="Arial"/>
          <w:sz w:val="24"/>
          <w:szCs w:val="24"/>
        </w:rPr>
      </w:pPr>
      <w:r w:rsidRPr="003B69B1">
        <w:rPr>
          <w:rFonts w:ascii="Arial" w:hAnsi="Arial" w:cs="Arial"/>
          <w:sz w:val="24"/>
          <w:szCs w:val="24"/>
        </w:rPr>
        <w:t xml:space="preserve">Ольховского муниципального района </w:t>
      </w:r>
    </w:p>
    <w:p w:rsidR="00632BCC" w:rsidRPr="003B69B1" w:rsidRDefault="00632BCC" w:rsidP="00632BCC">
      <w:pPr>
        <w:spacing w:after="0" w:line="240" w:lineRule="auto"/>
        <w:jc w:val="right"/>
        <w:rPr>
          <w:rFonts w:ascii="Arial" w:hAnsi="Arial" w:cs="Arial"/>
          <w:sz w:val="24"/>
          <w:szCs w:val="24"/>
        </w:rPr>
      </w:pPr>
      <w:r w:rsidRPr="003B69B1">
        <w:rPr>
          <w:rFonts w:ascii="Arial" w:hAnsi="Arial" w:cs="Arial"/>
          <w:sz w:val="24"/>
          <w:szCs w:val="24"/>
        </w:rPr>
        <w:t>Волгоградской области</w:t>
      </w:r>
    </w:p>
    <w:p w:rsidR="00632BCC" w:rsidRPr="003B69B1" w:rsidRDefault="00632BCC" w:rsidP="00632BCC">
      <w:pPr>
        <w:suppressAutoHyphens/>
        <w:spacing w:after="0" w:line="240" w:lineRule="auto"/>
        <w:jc w:val="right"/>
        <w:rPr>
          <w:rFonts w:ascii="Arial" w:eastAsia="Times New Roman" w:hAnsi="Arial" w:cs="Arial"/>
          <w:sz w:val="24"/>
          <w:szCs w:val="24"/>
          <w:lang w:eastAsia="ar-SA"/>
        </w:rPr>
      </w:pPr>
      <w:r w:rsidRPr="003B69B1">
        <w:rPr>
          <w:rFonts w:ascii="Arial" w:eastAsia="Times New Roman" w:hAnsi="Arial" w:cs="Arial"/>
          <w:sz w:val="24"/>
          <w:szCs w:val="24"/>
          <w:lang w:eastAsia="ar-SA"/>
        </w:rPr>
        <w:t>от 30.09.2025г. №835</w:t>
      </w:r>
    </w:p>
    <w:p w:rsidR="00632BCC" w:rsidRPr="003B69B1" w:rsidRDefault="00632BCC" w:rsidP="00632BCC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632BCC" w:rsidRPr="003B69B1" w:rsidRDefault="00632BCC" w:rsidP="00632BCC">
      <w:pPr>
        <w:spacing w:after="0" w:line="240" w:lineRule="auto"/>
        <w:jc w:val="center"/>
        <w:rPr>
          <w:rFonts w:ascii="Arial" w:hAnsi="Arial" w:cs="Arial"/>
          <w:sz w:val="24"/>
          <w:szCs w:val="24"/>
        </w:rPr>
      </w:pPr>
      <w:r w:rsidRPr="003B69B1">
        <w:rPr>
          <w:rFonts w:ascii="Arial" w:hAnsi="Arial" w:cs="Arial"/>
          <w:sz w:val="24"/>
          <w:szCs w:val="24"/>
        </w:rPr>
        <w:t>Схема размещения нестационарных торговых объектов на территории</w:t>
      </w:r>
    </w:p>
    <w:p w:rsidR="00632BCC" w:rsidRPr="003B69B1" w:rsidRDefault="00632BCC" w:rsidP="00632BCC">
      <w:pPr>
        <w:spacing w:after="0" w:line="240" w:lineRule="auto"/>
        <w:jc w:val="center"/>
        <w:rPr>
          <w:rFonts w:ascii="Arial" w:hAnsi="Arial" w:cs="Arial"/>
          <w:sz w:val="24"/>
          <w:szCs w:val="24"/>
        </w:rPr>
      </w:pPr>
      <w:r w:rsidRPr="003B69B1">
        <w:rPr>
          <w:rFonts w:ascii="Arial" w:hAnsi="Arial" w:cs="Arial"/>
          <w:sz w:val="24"/>
          <w:szCs w:val="24"/>
        </w:rPr>
        <w:t>Ольховского муниципального района Волгоградской области на 2022-2026 годы</w:t>
      </w:r>
    </w:p>
    <w:p w:rsidR="00632BCC" w:rsidRPr="003B69B1" w:rsidRDefault="00632BCC" w:rsidP="00632BCC">
      <w:pPr>
        <w:spacing w:after="0" w:line="240" w:lineRule="auto"/>
        <w:rPr>
          <w:rFonts w:ascii="Arial" w:hAnsi="Arial" w:cs="Arial"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488"/>
        <w:gridCol w:w="708"/>
        <w:gridCol w:w="2410"/>
        <w:gridCol w:w="1559"/>
        <w:gridCol w:w="4253"/>
        <w:gridCol w:w="1701"/>
        <w:gridCol w:w="3544"/>
      </w:tblGrid>
      <w:tr w:rsidR="00632BCC" w:rsidRPr="003B69B1" w:rsidTr="00C73E85">
        <w:trPr>
          <w:trHeight w:val="1146"/>
        </w:trPr>
        <w:tc>
          <w:tcPr>
            <w:tcW w:w="488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N п/п</w:t>
            </w:r>
          </w:p>
        </w:tc>
        <w:tc>
          <w:tcPr>
            <w:tcW w:w="708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N места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Адресные ориентиры нестационарного торгового объекта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Вид нестационарного торгового объекта</w:t>
            </w:r>
          </w:p>
        </w:tc>
        <w:tc>
          <w:tcPr>
            <w:tcW w:w="4253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Вид деятельности, специализация (при ее наличии) нестационарного торгового объекта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Площадь места размещения нестационарного торгового объекта, кв. м</w:t>
            </w:r>
          </w:p>
        </w:tc>
        <w:tc>
          <w:tcPr>
            <w:tcW w:w="3544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Собственник земельного участка (здания, строения, сооружения)</w:t>
            </w:r>
          </w:p>
        </w:tc>
      </w:tr>
      <w:tr w:rsidR="00632BCC" w:rsidRPr="003B69B1" w:rsidTr="00C73E85">
        <w:trPr>
          <w:trHeight w:val="186"/>
        </w:trPr>
        <w:tc>
          <w:tcPr>
            <w:tcW w:w="488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708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1к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 xml:space="preserve">с. Ольховка, ул. Комсомольская, </w:t>
            </w:r>
            <w:smartTag w:uri="urn:schemas-microsoft-com:office:smarttags" w:element="metricconverter">
              <w:smartTagPr>
                <w:attr w:name="ProductID" w:val="24 г"/>
              </w:smartTagPr>
              <w:r w:rsidRPr="003B69B1">
                <w:rPr>
                  <w:rFonts w:ascii="Arial" w:hAnsi="Arial" w:cs="Arial"/>
                  <w:sz w:val="24"/>
                  <w:szCs w:val="24"/>
                </w:rPr>
                <w:t>24 г</w:t>
              </w:r>
            </w:smartTag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киоск</w:t>
            </w:r>
          </w:p>
        </w:tc>
        <w:tc>
          <w:tcPr>
            <w:tcW w:w="4253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Розничная торговля книгами, журналами, газетами, писчебумажными и канцелярскими товарами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20</w:t>
            </w:r>
          </w:p>
        </w:tc>
        <w:tc>
          <w:tcPr>
            <w:tcW w:w="3544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Земельный участок, государственная собственность на который не разграничена</w:t>
            </w:r>
          </w:p>
        </w:tc>
      </w:tr>
      <w:tr w:rsidR="00632BCC" w:rsidRPr="003B69B1" w:rsidTr="00C73E85">
        <w:trPr>
          <w:trHeight w:val="469"/>
        </w:trPr>
        <w:tc>
          <w:tcPr>
            <w:tcW w:w="488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708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2к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с. Ольховка, ул. Комсомольская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киоск</w:t>
            </w:r>
          </w:p>
        </w:tc>
        <w:tc>
          <w:tcPr>
            <w:tcW w:w="4253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Розничная торговля продовольственными или непродовольственными товарами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20</w:t>
            </w:r>
          </w:p>
        </w:tc>
        <w:tc>
          <w:tcPr>
            <w:tcW w:w="3544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Земли населенных пунктов</w:t>
            </w:r>
          </w:p>
        </w:tc>
      </w:tr>
      <w:tr w:rsidR="00632BCC" w:rsidRPr="003B69B1" w:rsidTr="00C73E85">
        <w:trPr>
          <w:trHeight w:val="341"/>
        </w:trPr>
        <w:tc>
          <w:tcPr>
            <w:tcW w:w="488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708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3к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с. Ольховка, ул. Комсомольская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киоск</w:t>
            </w:r>
          </w:p>
        </w:tc>
        <w:tc>
          <w:tcPr>
            <w:tcW w:w="4253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Розничная торговля продовольственными или непродовольственными товарами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20</w:t>
            </w:r>
          </w:p>
        </w:tc>
        <w:tc>
          <w:tcPr>
            <w:tcW w:w="3544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Земли населенных пунктов</w:t>
            </w:r>
          </w:p>
        </w:tc>
      </w:tr>
      <w:tr w:rsidR="00632BCC" w:rsidRPr="003B69B1" w:rsidTr="00C73E85">
        <w:trPr>
          <w:trHeight w:val="341"/>
        </w:trPr>
        <w:tc>
          <w:tcPr>
            <w:tcW w:w="488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4</w:t>
            </w:r>
          </w:p>
        </w:tc>
        <w:tc>
          <w:tcPr>
            <w:tcW w:w="708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4к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с. Ольховка, ул. Комсомольская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киоск</w:t>
            </w:r>
          </w:p>
        </w:tc>
        <w:tc>
          <w:tcPr>
            <w:tcW w:w="4253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Розничная торговля продовольственными или непродовольственными товарами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20</w:t>
            </w:r>
          </w:p>
        </w:tc>
        <w:tc>
          <w:tcPr>
            <w:tcW w:w="3544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Земли населенных пунктов</w:t>
            </w:r>
          </w:p>
        </w:tc>
      </w:tr>
      <w:tr w:rsidR="00632BCC" w:rsidRPr="003B69B1" w:rsidTr="00C73E85">
        <w:trPr>
          <w:trHeight w:val="341"/>
        </w:trPr>
        <w:tc>
          <w:tcPr>
            <w:tcW w:w="488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5</w:t>
            </w:r>
          </w:p>
        </w:tc>
        <w:tc>
          <w:tcPr>
            <w:tcW w:w="708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  <w:lang w:val="en-US"/>
              </w:rPr>
              <w:t>5</w:t>
            </w:r>
            <w:r w:rsidRPr="003B69B1">
              <w:rPr>
                <w:rFonts w:ascii="Arial" w:hAnsi="Arial" w:cs="Arial"/>
                <w:sz w:val="24"/>
                <w:szCs w:val="24"/>
              </w:rPr>
              <w:t>к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3B69B1">
              <w:rPr>
                <w:rFonts w:ascii="Arial" w:hAnsi="Arial" w:cs="Arial"/>
                <w:sz w:val="24"/>
                <w:szCs w:val="24"/>
              </w:rPr>
              <w:t>с.Зензеватка</w:t>
            </w:r>
            <w:proofErr w:type="spellEnd"/>
            <w:r w:rsidRPr="003B69B1">
              <w:rPr>
                <w:rFonts w:ascii="Arial" w:hAnsi="Arial" w:cs="Arial"/>
                <w:sz w:val="24"/>
                <w:szCs w:val="24"/>
              </w:rPr>
              <w:t>, ул. Элеваторная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киоск</w:t>
            </w:r>
          </w:p>
        </w:tc>
        <w:tc>
          <w:tcPr>
            <w:tcW w:w="4253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 xml:space="preserve">Розничная торговля продовольственными или </w:t>
            </w:r>
            <w:r w:rsidRPr="003B69B1">
              <w:rPr>
                <w:rFonts w:ascii="Arial" w:hAnsi="Arial" w:cs="Arial"/>
                <w:sz w:val="24"/>
                <w:szCs w:val="24"/>
              </w:rPr>
              <w:lastRenderedPageBreak/>
              <w:t>непродовольственными товарами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lastRenderedPageBreak/>
              <w:t>20</w:t>
            </w:r>
          </w:p>
        </w:tc>
        <w:tc>
          <w:tcPr>
            <w:tcW w:w="3544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 xml:space="preserve">Земельный участок, государственная </w:t>
            </w:r>
            <w:r w:rsidRPr="003B69B1">
              <w:rPr>
                <w:rFonts w:ascii="Arial" w:hAnsi="Arial" w:cs="Arial"/>
                <w:sz w:val="24"/>
                <w:szCs w:val="24"/>
              </w:rPr>
              <w:lastRenderedPageBreak/>
              <w:t>собственность на который не разграничена</w:t>
            </w:r>
          </w:p>
        </w:tc>
      </w:tr>
      <w:tr w:rsidR="00632BCC" w:rsidRPr="003B69B1" w:rsidTr="00C73E85">
        <w:trPr>
          <w:trHeight w:val="341"/>
        </w:trPr>
        <w:tc>
          <w:tcPr>
            <w:tcW w:w="488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lastRenderedPageBreak/>
              <w:t>6</w:t>
            </w:r>
          </w:p>
        </w:tc>
        <w:tc>
          <w:tcPr>
            <w:tcW w:w="708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14к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3B69B1">
              <w:rPr>
                <w:rFonts w:ascii="Arial" w:hAnsi="Arial" w:cs="Arial"/>
                <w:sz w:val="24"/>
                <w:szCs w:val="24"/>
              </w:rPr>
              <w:t>с.Гусевка</w:t>
            </w:r>
            <w:proofErr w:type="spellEnd"/>
            <w:r w:rsidRPr="003B69B1">
              <w:rPr>
                <w:rFonts w:ascii="Arial" w:hAnsi="Arial" w:cs="Arial"/>
                <w:sz w:val="24"/>
                <w:szCs w:val="24"/>
              </w:rPr>
              <w:t>, ул. Октябрьская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киоск</w:t>
            </w:r>
          </w:p>
        </w:tc>
        <w:tc>
          <w:tcPr>
            <w:tcW w:w="4253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Розничная торговля продовольственными или непродовольственными товарами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6</w:t>
            </w:r>
          </w:p>
        </w:tc>
        <w:tc>
          <w:tcPr>
            <w:tcW w:w="3544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Земли населенных пунктов</w:t>
            </w:r>
          </w:p>
        </w:tc>
      </w:tr>
      <w:tr w:rsidR="00632BCC" w:rsidRPr="003B69B1" w:rsidTr="00C73E85">
        <w:trPr>
          <w:trHeight w:val="599"/>
        </w:trPr>
        <w:tc>
          <w:tcPr>
            <w:tcW w:w="488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7</w:t>
            </w:r>
          </w:p>
        </w:tc>
        <w:tc>
          <w:tcPr>
            <w:tcW w:w="708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с. Ольховка, ул. Комсомольская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палатка</w:t>
            </w:r>
          </w:p>
        </w:tc>
        <w:tc>
          <w:tcPr>
            <w:tcW w:w="4253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Розничная торговля сельскохозяйственной продукцией (плодоовощной продукцией, в том числе закрытого грунта, бахчевых культур, картофеля, молока, живой рыбы, цветов, семян, рассады, саженцев, новогодних деревьев)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6</w:t>
            </w:r>
          </w:p>
        </w:tc>
        <w:tc>
          <w:tcPr>
            <w:tcW w:w="3544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Земли населенных пунктов</w:t>
            </w:r>
          </w:p>
        </w:tc>
      </w:tr>
      <w:tr w:rsidR="00632BCC" w:rsidRPr="003B69B1" w:rsidTr="00C73E85">
        <w:trPr>
          <w:trHeight w:val="186"/>
        </w:trPr>
        <w:tc>
          <w:tcPr>
            <w:tcW w:w="488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8</w:t>
            </w:r>
          </w:p>
        </w:tc>
        <w:tc>
          <w:tcPr>
            <w:tcW w:w="708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с. Ольховка, ул. Комсомольская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палатка</w:t>
            </w:r>
          </w:p>
        </w:tc>
        <w:tc>
          <w:tcPr>
            <w:tcW w:w="4253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Розничная торговля продовольственными или непродовольственными товарами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6</w:t>
            </w:r>
          </w:p>
        </w:tc>
        <w:tc>
          <w:tcPr>
            <w:tcW w:w="3544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Земли населенных пунктов</w:t>
            </w:r>
          </w:p>
        </w:tc>
      </w:tr>
      <w:tr w:rsidR="00632BCC" w:rsidRPr="003B69B1" w:rsidTr="00C73E85">
        <w:trPr>
          <w:trHeight w:val="248"/>
        </w:trPr>
        <w:tc>
          <w:tcPr>
            <w:tcW w:w="488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9</w:t>
            </w:r>
          </w:p>
        </w:tc>
        <w:tc>
          <w:tcPr>
            <w:tcW w:w="708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с. Ольховка, ул. Комсомольская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палатка</w:t>
            </w:r>
          </w:p>
        </w:tc>
        <w:tc>
          <w:tcPr>
            <w:tcW w:w="4253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Розничная торговля продовольственными или непродовольственными товарами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6</w:t>
            </w:r>
          </w:p>
        </w:tc>
        <w:tc>
          <w:tcPr>
            <w:tcW w:w="3544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Земли населенных пунктов</w:t>
            </w:r>
          </w:p>
        </w:tc>
      </w:tr>
      <w:tr w:rsidR="00632BCC" w:rsidRPr="003B69B1" w:rsidTr="00C73E85">
        <w:trPr>
          <w:trHeight w:val="599"/>
        </w:trPr>
        <w:tc>
          <w:tcPr>
            <w:tcW w:w="488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10</w:t>
            </w:r>
          </w:p>
        </w:tc>
        <w:tc>
          <w:tcPr>
            <w:tcW w:w="708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4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с. Ольховка, ул. Комсомольская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палатка</w:t>
            </w:r>
          </w:p>
        </w:tc>
        <w:tc>
          <w:tcPr>
            <w:tcW w:w="4253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Розничная торговля продовольственными или непродовольственными товарами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6</w:t>
            </w:r>
          </w:p>
        </w:tc>
        <w:tc>
          <w:tcPr>
            <w:tcW w:w="3544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Земли населенных пунктов</w:t>
            </w:r>
          </w:p>
        </w:tc>
      </w:tr>
      <w:tr w:rsidR="00632BCC" w:rsidRPr="003B69B1" w:rsidTr="00C73E85">
        <w:trPr>
          <w:trHeight w:val="186"/>
        </w:trPr>
        <w:tc>
          <w:tcPr>
            <w:tcW w:w="488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11</w:t>
            </w:r>
          </w:p>
        </w:tc>
        <w:tc>
          <w:tcPr>
            <w:tcW w:w="708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5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с. Ольховка, ул. Комсомольская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палатка</w:t>
            </w:r>
          </w:p>
        </w:tc>
        <w:tc>
          <w:tcPr>
            <w:tcW w:w="4253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Розничная торговля продовольственными или непродовольственными товарами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6</w:t>
            </w:r>
          </w:p>
        </w:tc>
        <w:tc>
          <w:tcPr>
            <w:tcW w:w="3544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Земли населенных пунктов</w:t>
            </w:r>
          </w:p>
        </w:tc>
      </w:tr>
      <w:tr w:rsidR="00632BCC" w:rsidRPr="003B69B1" w:rsidTr="00C73E85">
        <w:trPr>
          <w:trHeight w:val="248"/>
        </w:trPr>
        <w:tc>
          <w:tcPr>
            <w:tcW w:w="488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12</w:t>
            </w:r>
          </w:p>
        </w:tc>
        <w:tc>
          <w:tcPr>
            <w:tcW w:w="708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6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с. Ольховка, ул. Комсомольская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палатка</w:t>
            </w:r>
          </w:p>
        </w:tc>
        <w:tc>
          <w:tcPr>
            <w:tcW w:w="4253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 xml:space="preserve">Розничная торговля сельскохозяйственной продукцией (плодоовощной продукцией, в том числе закрытого грунта, бахчевых </w:t>
            </w:r>
            <w:r w:rsidRPr="003B69B1">
              <w:rPr>
                <w:rFonts w:ascii="Arial" w:hAnsi="Arial" w:cs="Arial"/>
                <w:sz w:val="24"/>
                <w:szCs w:val="24"/>
              </w:rPr>
              <w:lastRenderedPageBreak/>
              <w:t>культур, картофеля, молока, живой рыбы, цветов, семян, рассады, саженцев, новогодних деревьев)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lastRenderedPageBreak/>
              <w:t>6</w:t>
            </w:r>
          </w:p>
        </w:tc>
        <w:tc>
          <w:tcPr>
            <w:tcW w:w="3544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Земли населенных пунктов</w:t>
            </w:r>
          </w:p>
        </w:tc>
      </w:tr>
      <w:tr w:rsidR="00632BCC" w:rsidRPr="003B69B1" w:rsidTr="00C73E85">
        <w:trPr>
          <w:trHeight w:val="248"/>
        </w:trPr>
        <w:tc>
          <w:tcPr>
            <w:tcW w:w="488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lastRenderedPageBreak/>
              <w:t>13</w:t>
            </w:r>
          </w:p>
        </w:tc>
        <w:tc>
          <w:tcPr>
            <w:tcW w:w="708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7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п. Октябрьский, ул. Школьная, напротив дома №1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павильон</w:t>
            </w:r>
          </w:p>
        </w:tc>
        <w:tc>
          <w:tcPr>
            <w:tcW w:w="4253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Розничная торговля продовольственными и непродовольственными товарами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30</w:t>
            </w:r>
          </w:p>
        </w:tc>
        <w:tc>
          <w:tcPr>
            <w:tcW w:w="3544" w:type="dxa"/>
            <w:tcBorders>
              <w:top w:val="single" w:sz="4" w:space="0" w:color="auto"/>
              <w:bottom w:val="single" w:sz="4" w:space="0" w:color="auto"/>
            </w:tcBorders>
          </w:tcPr>
          <w:p w:rsidR="00632BCC" w:rsidRPr="003B69B1" w:rsidRDefault="00632BCC" w:rsidP="00C73E8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69B1">
              <w:rPr>
                <w:rFonts w:ascii="Arial" w:hAnsi="Arial" w:cs="Arial"/>
                <w:sz w:val="24"/>
                <w:szCs w:val="24"/>
              </w:rPr>
              <w:t>Земли населенных пунктов</w:t>
            </w:r>
          </w:p>
        </w:tc>
      </w:tr>
    </w:tbl>
    <w:p w:rsidR="00632BCC" w:rsidRPr="003B69B1" w:rsidRDefault="00632BCC" w:rsidP="00632BCC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632BCC" w:rsidRPr="003B69B1" w:rsidRDefault="00632BCC" w:rsidP="00632BCC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632BCC" w:rsidRPr="003B69B1" w:rsidRDefault="00632BCC" w:rsidP="00632BCC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632BCC" w:rsidRPr="003B69B1" w:rsidRDefault="00632BCC" w:rsidP="00632BCC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632BCC" w:rsidRPr="003B69B1" w:rsidRDefault="00632BCC" w:rsidP="00632BCC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632BCC" w:rsidRPr="003B69B1" w:rsidRDefault="00632BCC" w:rsidP="00632BCC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632BCC" w:rsidRPr="003B69B1" w:rsidRDefault="00632BCC" w:rsidP="00632BCC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632BCC" w:rsidRPr="003B69B1" w:rsidRDefault="00632BCC" w:rsidP="00632BCC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632BCC" w:rsidRPr="003B69B1" w:rsidRDefault="00632BCC" w:rsidP="00632BCC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632BCC" w:rsidRPr="003B69B1" w:rsidRDefault="00632BCC" w:rsidP="00632BCC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632BCC" w:rsidRPr="003B69B1" w:rsidRDefault="00632BCC" w:rsidP="00632BCC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3B69B1">
        <w:rPr>
          <w:rFonts w:ascii="Arial" w:hAnsi="Arial" w:cs="Arial"/>
          <w:sz w:val="24"/>
          <w:szCs w:val="24"/>
        </w:rPr>
        <w:t>п. Октябрьский, ул. Школьная, напротив дома № 1</w:t>
      </w:r>
    </w:p>
    <w:p w:rsidR="00632BCC" w:rsidRPr="003B69B1" w:rsidRDefault="00632BCC" w:rsidP="00632BCC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632BCC" w:rsidRPr="003B69B1" w:rsidRDefault="00632BCC" w:rsidP="00632BCC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632BCC" w:rsidRPr="003B69B1" w:rsidRDefault="00632BCC" w:rsidP="00632BCC">
      <w:pPr>
        <w:spacing w:after="0" w:line="240" w:lineRule="auto"/>
        <w:rPr>
          <w:rFonts w:ascii="Arial" w:hAnsi="Arial" w:cs="Arial"/>
          <w:sz w:val="24"/>
          <w:szCs w:val="24"/>
        </w:rPr>
        <w:sectPr w:rsidR="00632BCC" w:rsidRPr="003B69B1" w:rsidSect="008C3101">
          <w:pgSz w:w="16838" w:h="11906" w:orient="landscape"/>
          <w:pgMar w:top="1134" w:right="1134" w:bottom="1134" w:left="1701" w:header="708" w:footer="708" w:gutter="0"/>
          <w:cols w:space="708"/>
          <w:docGrid w:linePitch="360"/>
        </w:sectPr>
      </w:pPr>
      <w:r w:rsidRPr="003B69B1">
        <w:rPr>
          <w:rFonts w:ascii="Arial" w:hAnsi="Arial" w:cs="Arial"/>
          <w:noProof/>
          <w:sz w:val="24"/>
          <w:szCs w:val="24"/>
        </w:rPr>
        <w:lastRenderedPageBreak/>
        <w:drawing>
          <wp:inline distT="0" distB="0" distL="0" distR="0">
            <wp:extent cx="8891905" cy="5154526"/>
            <wp:effectExtent l="19050" t="0" r="4445" b="0"/>
            <wp:docPr id="7" name="Рисунок 7" descr="C:\Users\Экономика\Downloads\2025-09-29_11-47-4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Экономика\Downloads\2025-09-29_11-47-41.pn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89918" cy="5152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0"/>
    <w:p w:rsidR="00F139C5" w:rsidRPr="003B69B1" w:rsidRDefault="00F139C5" w:rsidP="00632BCC">
      <w:pPr>
        <w:spacing w:after="0" w:line="240" w:lineRule="auto"/>
        <w:rPr>
          <w:rFonts w:ascii="Arial" w:hAnsi="Arial" w:cs="Arial"/>
          <w:sz w:val="24"/>
          <w:szCs w:val="24"/>
        </w:rPr>
      </w:pPr>
    </w:p>
    <w:sectPr w:rsidR="00F139C5" w:rsidRPr="003B69B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F685D92"/>
    <w:multiLevelType w:val="multilevel"/>
    <w:tmpl w:val="BB2E82C8"/>
    <w:lvl w:ilvl="0">
      <w:start w:val="1"/>
      <w:numFmt w:val="decimal"/>
      <w:lvlText w:val="%1."/>
      <w:lvlJc w:val="left"/>
      <w:pPr>
        <w:ind w:left="1921" w:hanging="1212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632BCC"/>
    <w:rsid w:val="003B69B1"/>
    <w:rsid w:val="00632BCC"/>
    <w:rsid w:val="00F139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5:docId w15:val="{AA2E616A-E2F1-4592-BB19-1788D1725B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aliases w:val="Bullet List,FooterText,numbered,Paragraphe de liste1,lp1"/>
    <w:basedOn w:val="a"/>
    <w:link w:val="a4"/>
    <w:uiPriority w:val="34"/>
    <w:qFormat/>
    <w:rsid w:val="00632BCC"/>
    <w:pPr>
      <w:ind w:left="720"/>
      <w:contextualSpacing/>
    </w:pPr>
  </w:style>
  <w:style w:type="character" w:customStyle="1" w:styleId="a4">
    <w:name w:val="Абзац списка Знак"/>
    <w:aliases w:val="Bullet List Знак,FooterText Знак,numbered Знак,Paragraphe de liste1 Знак,lp1 Знак"/>
    <w:link w:val="a3"/>
    <w:uiPriority w:val="34"/>
    <w:locked/>
    <w:rsid w:val="00632BCC"/>
  </w:style>
  <w:style w:type="paragraph" w:customStyle="1" w:styleId="a5">
    <w:name w:val="Содержимое таблицы"/>
    <w:basedOn w:val="a"/>
    <w:rsid w:val="00632BCC"/>
    <w:pPr>
      <w:suppressLineNumbers/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styleId="a6">
    <w:name w:val="Hyperlink"/>
    <w:unhideWhenUsed/>
    <w:qFormat/>
    <w:rsid w:val="00632BCC"/>
    <w:rPr>
      <w:color w:val="0000FF"/>
      <w:u w:val="single"/>
    </w:rPr>
  </w:style>
  <w:style w:type="paragraph" w:styleId="a7">
    <w:name w:val="Balloon Text"/>
    <w:basedOn w:val="a"/>
    <w:link w:val="a8"/>
    <w:uiPriority w:val="99"/>
    <w:semiHidden/>
    <w:unhideWhenUsed/>
    <w:rsid w:val="00632BC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632BC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hyperlink" Target="consultantplus://offline/ref=B9F8F9D56F5F0B48F79DA2322DF4F6A47B251468F93498A12890C4F4E663DAE5CDD68E28B4A9EC55KFS8I" TargetMode="External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7</Pages>
  <Words>874</Words>
  <Characters>4988</Characters>
  <Application>Microsoft Office Word</Application>
  <DocSecurity>0</DocSecurity>
  <Lines>41</Lines>
  <Paragraphs>11</Paragraphs>
  <ScaleCrop>false</ScaleCrop>
  <Company/>
  <LinksUpToDate>false</LinksUpToDate>
  <CharactersWithSpaces>5851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Az</cp:lastModifiedBy>
  <cp:revision>3</cp:revision>
  <dcterms:created xsi:type="dcterms:W3CDTF">2025-10-23T06:23:00Z</dcterms:created>
  <dcterms:modified xsi:type="dcterms:W3CDTF">2025-10-23T08:07:00Z</dcterms:modified>
</cp:coreProperties>
</file>